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5E42" w:rsidRDefault="00000000">
      <w:pPr>
        <w:spacing w:after="0"/>
        <w:rPr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U Rijeci, 2.8.2024.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1352550</wp:posOffset>
            </wp:positionH>
            <wp:positionV relativeFrom="paragraph">
              <wp:posOffset>0</wp:posOffset>
            </wp:positionV>
            <wp:extent cx="1301587" cy="1301587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587" cy="1301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5E42" w:rsidRDefault="00015E42">
      <w:pPr>
        <w:spacing w:after="0"/>
        <w:ind w:left="4320" w:firstLine="720"/>
        <w:rPr>
          <w:rFonts w:ascii="Arial" w:eastAsia="Arial" w:hAnsi="Arial" w:cs="Arial"/>
          <w:sz w:val="20"/>
          <w:szCs w:val="20"/>
        </w:rPr>
      </w:pPr>
    </w:p>
    <w:p w:rsidR="00015E42" w:rsidRDefault="00015E42">
      <w:pPr>
        <w:spacing w:after="0"/>
        <w:ind w:left="4320" w:firstLine="720"/>
        <w:rPr>
          <w:rFonts w:ascii="Arial" w:eastAsia="Arial" w:hAnsi="Arial" w:cs="Arial"/>
          <w:sz w:val="20"/>
          <w:szCs w:val="20"/>
        </w:rPr>
      </w:pPr>
    </w:p>
    <w:p w:rsidR="00015E42" w:rsidRDefault="00000000">
      <w:pPr>
        <w:spacing w:after="0"/>
        <w:ind w:left="43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OBRTNIČKA KOMORA PRIMORSKO-GORANSKE ŽUPANIJE  </w:t>
      </w:r>
    </w:p>
    <w:p w:rsidR="00015E42" w:rsidRDefault="00000000">
      <w:pPr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ČLANOVIMA</w:t>
      </w:r>
    </w:p>
    <w:p w:rsidR="00015E42" w:rsidRDefault="00015E42">
      <w:pPr>
        <w:spacing w:after="0"/>
        <w:rPr>
          <w:rFonts w:ascii="Arial" w:eastAsia="Arial" w:hAnsi="Arial" w:cs="Arial"/>
          <w:sz w:val="20"/>
          <w:szCs w:val="20"/>
        </w:rPr>
      </w:pPr>
    </w:p>
    <w:p w:rsidR="00015E42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015E42" w:rsidRDefault="00000000">
      <w:pPr>
        <w:spacing w:after="0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PREDMET: Poziv za sudjelovanje na stručnom osposobljavanju za razvoj pristupačnog i održivog turizma - pružanje usluga osobama s invaliditetom pod nazivom </w:t>
      </w:r>
      <w:r>
        <w:rPr>
          <w:rFonts w:ascii="Arial" w:eastAsia="Arial" w:hAnsi="Arial" w:cs="Arial"/>
          <w:b/>
          <w:sz w:val="20"/>
          <w:szCs w:val="20"/>
        </w:rPr>
        <w:t>“Pristupačni turizam - doprinos razvoju održivog i društveno odgovornog poslovanja”</w:t>
      </w:r>
    </w:p>
    <w:p w:rsidR="00015E42" w:rsidRDefault="00015E42">
      <w:pPr>
        <w:spacing w:after="0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015E42" w:rsidRDefault="00000000">
      <w:pPr>
        <w:spacing w:after="0"/>
        <w:jc w:val="center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POZIV</w:t>
      </w:r>
    </w:p>
    <w:p w:rsidR="00015E42" w:rsidRDefault="00015E42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</w:p>
    <w:p w:rsidR="00015E42" w:rsidRDefault="00000000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članovima Obrtničke komore Primorsko goranske županije da sudjeluju u stručnom usavršavanju iz područja održivog razvoja i društveno odgovornog poslovanja - pružanje usluga prilagođenih osobama s invaliditetom  </w:t>
      </w:r>
    </w:p>
    <w:p w:rsidR="00015E42" w:rsidRDefault="00015E42">
      <w:pPr>
        <w:spacing w:after="0"/>
        <w:ind w:left="720" w:firstLine="720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015E42" w:rsidRDefault="00000000">
      <w:pPr>
        <w:spacing w:after="0"/>
        <w:ind w:left="720" w:firstLine="720"/>
        <w:rPr>
          <w:rFonts w:ascii="Arial" w:eastAsia="Arial" w:hAnsi="Arial" w:cs="Arial"/>
          <w:b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>“Pristupačni turizam - doprinos razvoju održivog poslovanja”</w:t>
      </w:r>
    </w:p>
    <w:p w:rsidR="00015E42" w:rsidRDefault="00015E42">
      <w:pPr>
        <w:spacing w:after="0"/>
        <w:ind w:left="720" w:firstLine="720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015E42" w:rsidRDefault="00000000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Interaktivna radionica će se održati u Gradskoj knjižnici Rijeka, Dvorana susreta, Viktora Cara Emina 1, Rijeka, u utorak, 17.9.2024. godinu od 17:00 sati do 19:30 sati. </w:t>
      </w:r>
    </w:p>
    <w:p w:rsidR="00015E42" w:rsidRDefault="00000000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Svi sudionici će dobiti potvrdu o sudjelovanju, a </w:t>
      </w:r>
      <w:proofErr w:type="spellStart"/>
      <w:r>
        <w:rPr>
          <w:rFonts w:ascii="Arial" w:eastAsia="Arial" w:hAnsi="Arial" w:cs="Arial"/>
          <w:sz w:val="20"/>
          <w:szCs w:val="20"/>
        </w:rPr>
        <w:t>osposobljavnaje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za članove i nj</w:t>
      </w:r>
      <w:r w:rsidR="00702D51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hove djelatnike besplatno. </w:t>
      </w:r>
      <w:r w:rsidR="00702D51">
        <w:rPr>
          <w:rFonts w:ascii="Arial" w:eastAsia="Arial" w:hAnsi="Arial" w:cs="Arial"/>
          <w:sz w:val="20"/>
          <w:szCs w:val="20"/>
        </w:rPr>
        <w:t xml:space="preserve">Osposobljavanje se provodi u suradnji s Obrtničkom komorom PGŽ. </w:t>
      </w:r>
    </w:p>
    <w:p w:rsidR="00015E42" w:rsidRDefault="00000000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Stručno usavršavanje je dio aktivnosti iz projekta “</w:t>
      </w:r>
      <w:r>
        <w:rPr>
          <w:rFonts w:ascii="Arial" w:eastAsia="Arial" w:hAnsi="Arial" w:cs="Arial"/>
          <w:b/>
          <w:color w:val="222222"/>
          <w:sz w:val="20"/>
          <w:szCs w:val="20"/>
        </w:rPr>
        <w:t>Turizam za mene”</w:t>
      </w:r>
      <w:r>
        <w:rPr>
          <w:rFonts w:ascii="Arial" w:eastAsia="Arial" w:hAnsi="Arial" w:cs="Arial"/>
          <w:color w:val="222222"/>
          <w:sz w:val="20"/>
          <w:szCs w:val="20"/>
        </w:rPr>
        <w:t xml:space="preserve"> koji financira Ministarstvo turizma i sporta, u 2023 i 2024. godini, </w:t>
      </w:r>
      <w:r>
        <w:rPr>
          <w:rFonts w:ascii="Arial" w:eastAsia="Arial" w:hAnsi="Arial" w:cs="Arial"/>
          <w:b/>
          <w:color w:val="222222"/>
          <w:sz w:val="20"/>
          <w:szCs w:val="20"/>
        </w:rPr>
        <w:t xml:space="preserve">Modul 1. </w:t>
      </w:r>
      <w:r>
        <w:rPr>
          <w:rFonts w:ascii="Arial" w:eastAsia="Arial" w:hAnsi="Arial" w:cs="Arial"/>
          <w:b/>
          <w:sz w:val="20"/>
          <w:szCs w:val="20"/>
        </w:rPr>
        <w:t xml:space="preserve">Program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usavršavanja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i osposobljavanja djelatnika/obrtnika u turizmu na temu rada i brige o gostu s invaliditetom. </w:t>
      </w:r>
    </w:p>
    <w:p w:rsidR="00015E42" w:rsidRDefault="00000000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Cilj: Osnažiti  članove Obrtničke komore s kompetencijama za rad i prilagodbu poslovanja gostima - turistima,  osobama s invaliditetom. Pristupačni turizam u Hrvatskoj zauzima važan aspekt poslovanja svih dionika u turizmu.  “Pristupačnost” znači da su sve usluge, proizvodi, infrastruktura i cijela destinacija prilagođeni skupinama osoba koji se suočavaju s različitim izazovima u svom svakodnevnom životu, kao što su osobe s invaliditetom, od onih koji imaju tjelesne teškoće do osoba s intelektualnim ili mentalnim teškoćama, ali i onih s kroničnim bolestima poput astme, epilepsije, dijabetesa i sl., pa i starije osobe, obitelji s malom djecom, osobe s posebnim prehrambenim potrebama te osobe kojima je turizam teže dostupan iz drugih zdravstvenih razloga.</w:t>
      </w:r>
    </w:p>
    <w:p w:rsidR="00015E42" w:rsidRDefault="00015E42">
      <w:pPr>
        <w:spacing w:after="0"/>
        <w:ind w:left="2880" w:firstLine="720"/>
        <w:rPr>
          <w:rFonts w:ascii="Arial" w:eastAsia="Arial" w:hAnsi="Arial" w:cs="Arial"/>
          <w:color w:val="222222"/>
          <w:sz w:val="20"/>
          <w:szCs w:val="20"/>
        </w:rPr>
      </w:pPr>
    </w:p>
    <w:p w:rsidR="00015E42" w:rsidRDefault="00000000">
      <w:pPr>
        <w:spacing w:after="0"/>
        <w:ind w:left="2880" w:firstLine="72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    Plan rada: </w:t>
      </w:r>
    </w:p>
    <w:p w:rsidR="00015E42" w:rsidRDefault="00000000">
      <w:pPr>
        <w:numPr>
          <w:ilvl w:val="0"/>
          <w:numId w:val="2"/>
        </w:num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Uvod u “prilagođeni turizam”  </w:t>
      </w:r>
    </w:p>
    <w:p w:rsidR="00015E42" w:rsidRDefault="00000000">
      <w:pPr>
        <w:numPr>
          <w:ilvl w:val="0"/>
          <w:numId w:val="2"/>
        </w:num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Prednosti i izazovi poslovanja za i sa osobama s invaliditetom </w:t>
      </w:r>
    </w:p>
    <w:p w:rsidR="00015E42" w:rsidRDefault="00000000">
      <w:pPr>
        <w:numPr>
          <w:ilvl w:val="0"/>
          <w:numId w:val="2"/>
        </w:numPr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Kako prilagoditi poslovanje gostima, osobama s invaliditetom?</w:t>
      </w:r>
    </w:p>
    <w:p w:rsidR="00015E42" w:rsidRDefault="00015E42">
      <w:pPr>
        <w:spacing w:after="0"/>
        <w:rPr>
          <w:rFonts w:ascii="Arial" w:eastAsia="Arial" w:hAnsi="Arial" w:cs="Arial"/>
          <w:color w:val="222222"/>
          <w:sz w:val="20"/>
          <w:szCs w:val="20"/>
        </w:rPr>
      </w:pPr>
    </w:p>
    <w:p w:rsidR="00015E42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Molim Vas da potvrdite svoj dolazak do 9.9.2024. godine do 20:00 sati, na e-mail: </w:t>
      </w:r>
      <w:hyperlink r:id="rId9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marta@dip.hr</w:t>
        </w:r>
      </w:hyperlink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5124450</wp:posOffset>
            </wp:positionH>
            <wp:positionV relativeFrom="paragraph">
              <wp:posOffset>215568</wp:posOffset>
            </wp:positionV>
            <wp:extent cx="1242441" cy="868212"/>
            <wp:effectExtent l="0" t="0" r="0" b="0"/>
            <wp:wrapNone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441" cy="868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5E42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Dodatne informacije na mob.  0915580920. </w:t>
      </w:r>
    </w:p>
    <w:p w:rsidR="00015E42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Veseli nas susret s Vama,</w:t>
      </w:r>
    </w:p>
    <w:p w:rsidR="00015E42" w:rsidRDefault="00000000">
      <w:pPr>
        <w:spacing w:after="0"/>
        <w:rPr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Marta </w:t>
      </w:r>
      <w:proofErr w:type="spellStart"/>
      <w:r>
        <w:rPr>
          <w:rFonts w:ascii="Arial" w:eastAsia="Arial" w:hAnsi="Arial" w:cs="Arial"/>
          <w:sz w:val="20"/>
          <w:szCs w:val="20"/>
        </w:rPr>
        <w:t>Berčić</w:t>
      </w:r>
      <w:proofErr w:type="spellEnd"/>
      <w:r>
        <w:rPr>
          <w:rFonts w:ascii="Arial" w:eastAsia="Arial" w:hAnsi="Arial" w:cs="Arial"/>
          <w:sz w:val="20"/>
          <w:szCs w:val="20"/>
        </w:rPr>
        <w:t>, DIP, nositelj projekta</w:t>
      </w:r>
    </w:p>
    <w:sectPr w:rsidR="00015E42">
      <w:headerReference w:type="default" r:id="rId11"/>
      <w:footerReference w:type="default" r:id="rId12"/>
      <w:pgSz w:w="11906" w:h="16838"/>
      <w:pgMar w:top="567" w:right="567" w:bottom="567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330F" w:rsidRDefault="00B2330F">
      <w:pPr>
        <w:spacing w:after="0" w:line="240" w:lineRule="auto"/>
      </w:pPr>
      <w:r>
        <w:separator/>
      </w:r>
    </w:p>
  </w:endnote>
  <w:endnote w:type="continuationSeparator" w:id="0">
    <w:p w:rsidR="00B2330F" w:rsidRDefault="00B2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5E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>
          <wp:extent cx="6399375" cy="1789269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9375" cy="1789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330F" w:rsidRDefault="00B2330F">
      <w:pPr>
        <w:spacing w:after="0" w:line="240" w:lineRule="auto"/>
      </w:pPr>
      <w:r>
        <w:separator/>
      </w:r>
    </w:p>
  </w:footnote>
  <w:footnote w:type="continuationSeparator" w:id="0">
    <w:p w:rsidR="00B2330F" w:rsidRDefault="00B2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5E42" w:rsidRDefault="00000000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6698933" cy="960989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8933" cy="9609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A3338"/>
    <w:multiLevelType w:val="multilevel"/>
    <w:tmpl w:val="6E205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8A577D"/>
    <w:multiLevelType w:val="multilevel"/>
    <w:tmpl w:val="263ADF66"/>
    <w:lvl w:ilvl="0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2240" w:hanging="360"/>
      </w:pPr>
      <w:rPr>
        <w:u w:val="none"/>
      </w:rPr>
    </w:lvl>
  </w:abstractNum>
  <w:num w:numId="1" w16cid:durableId="2063869464">
    <w:abstractNumId w:val="1"/>
  </w:num>
  <w:num w:numId="2" w16cid:durableId="134606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42"/>
    <w:rsid w:val="00015E42"/>
    <w:rsid w:val="001835B8"/>
    <w:rsid w:val="001A02D5"/>
    <w:rsid w:val="00702D51"/>
    <w:rsid w:val="00B2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C3B8DA"/>
  <w15:docId w15:val="{794F66AE-CF07-0346-BFEB-EF090BBA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ta@dip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tNSwP+aJMEsJYCImdAyCGnO3/g==">CgMxLjA4AHIhMTk1c2xMUnI1YnZpYWhEb0NFS2doX0xrb3B0b0NOOEp4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Berčić</cp:lastModifiedBy>
  <cp:revision>2</cp:revision>
  <dcterms:created xsi:type="dcterms:W3CDTF">2024-08-02T05:53:00Z</dcterms:created>
  <dcterms:modified xsi:type="dcterms:W3CDTF">2024-08-02T05:53:00Z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8029c0563c1040f3b03fbfe2fa84ab5ceef99c2e253eb8da2cd9d28aa5447438</vt:lpwstr>
  </property>
</Properties>
</file>